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31" w:type="dxa"/>
        <w:tblLayout w:type="fixed"/>
        <w:tblLook w:val="04A0"/>
      </w:tblPr>
      <w:tblGrid>
        <w:gridCol w:w="5642"/>
        <w:gridCol w:w="5136"/>
        <w:gridCol w:w="4653"/>
      </w:tblGrid>
      <w:tr w:rsidR="00AB52D7" w:rsidTr="00FE76D3">
        <w:tc>
          <w:tcPr>
            <w:tcW w:w="5642" w:type="dxa"/>
          </w:tcPr>
          <w:p w:rsidR="00AB52D7" w:rsidRPr="002010F6" w:rsidRDefault="00AB52D7">
            <w:r w:rsidRPr="002010F6">
              <w:t>Наименование</w:t>
            </w:r>
          </w:p>
        </w:tc>
        <w:tc>
          <w:tcPr>
            <w:tcW w:w="9789" w:type="dxa"/>
            <w:gridSpan w:val="2"/>
          </w:tcPr>
          <w:p w:rsidR="00AB52D7" w:rsidRPr="00823738" w:rsidRDefault="00AC6B01" w:rsidP="00AB52D7">
            <w:r>
              <w:t xml:space="preserve">Малые лестничные подмости </w:t>
            </w:r>
            <w:r w:rsidR="00AB52D7">
              <w:rPr>
                <w:lang w:val="en-US"/>
              </w:rPr>
              <w:t>KRAUSE</w:t>
            </w:r>
            <w:r w:rsidR="00AB52D7" w:rsidRPr="00AB52D7">
              <w:t xml:space="preserve"> </w:t>
            </w:r>
            <w:r w:rsidR="00AB52D7">
              <w:rPr>
                <w:lang w:val="en-US"/>
              </w:rPr>
              <w:t>Corda</w:t>
            </w:r>
            <w:r w:rsidR="00AB52D7">
              <w:t xml:space="preserve"> </w:t>
            </w:r>
            <w:r>
              <w:t>2х</w:t>
            </w:r>
            <w:r w:rsidR="00EA7CF4">
              <w:t>7</w:t>
            </w:r>
            <w:r>
              <w:t xml:space="preserve"> перекладин</w:t>
            </w:r>
            <w:r w:rsidR="00F642FB">
              <w:t xml:space="preserve"> </w:t>
            </w:r>
            <w:r w:rsidR="002010F6">
              <w:t>(Германия)</w:t>
            </w:r>
            <w:r w:rsidR="00AB52D7">
              <w:t>,</w:t>
            </w:r>
            <w:r w:rsidR="00AB52D7" w:rsidRPr="00AB52D7">
              <w:t xml:space="preserve"> </w:t>
            </w:r>
            <w:r w:rsidR="00EA7CF4">
              <w:t>артикул 080103</w:t>
            </w:r>
          </w:p>
          <w:p w:rsidR="00AB52D7" w:rsidRDefault="00AB52D7"/>
        </w:tc>
      </w:tr>
      <w:tr w:rsidR="002010F6" w:rsidTr="00FE76D3">
        <w:tc>
          <w:tcPr>
            <w:tcW w:w="5642" w:type="dxa"/>
          </w:tcPr>
          <w:p w:rsidR="002010F6" w:rsidRPr="002010F6" w:rsidRDefault="002010F6">
            <w:r w:rsidRPr="002010F6">
              <w:t>Краткое описание</w:t>
            </w:r>
          </w:p>
        </w:tc>
        <w:tc>
          <w:tcPr>
            <w:tcW w:w="9789" w:type="dxa"/>
            <w:gridSpan w:val="2"/>
          </w:tcPr>
          <w:p w:rsidR="002010F6" w:rsidRPr="002010F6" w:rsidRDefault="005F0A8D" w:rsidP="005F2089">
            <w:pPr>
              <w:autoSpaceDE w:val="0"/>
              <w:autoSpaceDN w:val="0"/>
              <w:adjustRightInd w:val="0"/>
            </w:pPr>
            <w:r>
              <w:t>Малые лестничные подмости 2х</w:t>
            </w:r>
            <w:r w:rsidR="005F2089">
              <w:t>7</w:t>
            </w:r>
            <w:r>
              <w:t xml:space="preserve"> перекладин</w:t>
            </w:r>
            <w:r w:rsidR="003145FC">
              <w:t xml:space="preserve"> </w:t>
            </w:r>
            <w:r w:rsidR="002010F6">
              <w:rPr>
                <w:lang w:val="en-US"/>
              </w:rPr>
              <w:t>Corda</w:t>
            </w:r>
            <w:r w:rsidR="002010F6" w:rsidRPr="002010F6">
              <w:t xml:space="preserve"> </w:t>
            </w:r>
            <w:r w:rsidR="002010F6">
              <w:t>идеально подход</w:t>
            </w:r>
            <w:r w:rsidR="009633F8">
              <w:t>я</w:t>
            </w:r>
            <w:r w:rsidR="002010F6">
              <w:t xml:space="preserve">т для обычного </w:t>
            </w:r>
            <w:r w:rsidR="001A51DF">
              <w:t>использования</w:t>
            </w:r>
            <w:r w:rsidR="002010F6">
              <w:t xml:space="preserve"> в быту.</w:t>
            </w:r>
            <w:r w:rsidR="00F642FB">
              <w:t xml:space="preserve"> </w:t>
            </w:r>
            <w:proofErr w:type="gramStart"/>
            <w:r w:rsidR="00F642FB" w:rsidRPr="005F0A8D">
              <w:t>Предназначен</w:t>
            </w:r>
            <w:r>
              <w:t xml:space="preserve">ы </w:t>
            </w:r>
            <w:r w:rsidR="00F642FB" w:rsidRPr="005F0A8D">
              <w:t>для доступа к месту работы, находящемуся на значительной высоте</w:t>
            </w:r>
            <w:r w:rsidR="009633F8">
              <w:t xml:space="preserve"> при проведении отделочных работ</w:t>
            </w:r>
            <w:r w:rsidR="00F642FB" w:rsidRPr="005F0A8D">
              <w:t>.</w:t>
            </w:r>
            <w:proofErr w:type="gramEnd"/>
            <w:r w:rsidR="009633F8">
              <w:t xml:space="preserve"> </w:t>
            </w:r>
            <w:r w:rsidR="002010F6">
              <w:t xml:space="preserve">С </w:t>
            </w:r>
            <w:r w:rsidR="005878C6">
              <w:t>подмостями</w:t>
            </w:r>
            <w:r w:rsidR="002E6D21">
              <w:t xml:space="preserve"> </w:t>
            </w:r>
            <w:r w:rsidR="002E6D21">
              <w:rPr>
                <w:lang w:val="en-US"/>
              </w:rPr>
              <w:t>Corda</w:t>
            </w:r>
            <w:r w:rsidR="002010F6">
              <w:t xml:space="preserve"> Вы легко и безопасно достигните высоко расположенные места.</w:t>
            </w:r>
          </w:p>
        </w:tc>
      </w:tr>
      <w:tr w:rsidR="00AB52D7" w:rsidTr="00FE76D3">
        <w:trPr>
          <w:trHeight w:val="605"/>
        </w:trPr>
        <w:tc>
          <w:tcPr>
            <w:tcW w:w="5642" w:type="dxa"/>
          </w:tcPr>
          <w:p w:rsidR="00AB52D7" w:rsidRPr="002010F6" w:rsidRDefault="00AB52D7">
            <w:r w:rsidRPr="002010F6">
              <w:t>Гарантия</w:t>
            </w:r>
          </w:p>
        </w:tc>
        <w:tc>
          <w:tcPr>
            <w:tcW w:w="9789" w:type="dxa"/>
            <w:gridSpan w:val="2"/>
          </w:tcPr>
          <w:p w:rsidR="00AB52D7" w:rsidRDefault="00AB52D7">
            <w:r>
              <w:t>1 год</w:t>
            </w:r>
          </w:p>
        </w:tc>
      </w:tr>
      <w:tr w:rsidR="0018171C" w:rsidTr="00FE76D3">
        <w:trPr>
          <w:trHeight w:val="332"/>
        </w:trPr>
        <w:tc>
          <w:tcPr>
            <w:tcW w:w="5642" w:type="dxa"/>
            <w:vAlign w:val="center"/>
          </w:tcPr>
          <w:p w:rsidR="002010F6" w:rsidRPr="002010F6" w:rsidRDefault="002010F6" w:rsidP="00584711">
            <w:pPr>
              <w:jc w:val="center"/>
            </w:pPr>
            <w:r>
              <w:t>Вид 1</w:t>
            </w:r>
          </w:p>
        </w:tc>
        <w:tc>
          <w:tcPr>
            <w:tcW w:w="5136" w:type="dxa"/>
            <w:vAlign w:val="center"/>
          </w:tcPr>
          <w:p w:rsidR="002010F6" w:rsidRDefault="002010F6" w:rsidP="00584711">
            <w:pPr>
              <w:jc w:val="center"/>
            </w:pPr>
            <w:r>
              <w:t>Вид 2</w:t>
            </w:r>
          </w:p>
        </w:tc>
        <w:tc>
          <w:tcPr>
            <w:tcW w:w="4653" w:type="dxa"/>
            <w:vAlign w:val="center"/>
          </w:tcPr>
          <w:p w:rsidR="002010F6" w:rsidRDefault="002010F6" w:rsidP="00584711">
            <w:pPr>
              <w:jc w:val="center"/>
            </w:pPr>
            <w:r>
              <w:t>Вид 3</w:t>
            </w:r>
          </w:p>
        </w:tc>
      </w:tr>
      <w:tr w:rsidR="0018171C" w:rsidTr="00FE76D3">
        <w:tc>
          <w:tcPr>
            <w:tcW w:w="5642" w:type="dxa"/>
          </w:tcPr>
          <w:p w:rsidR="002010F6" w:rsidRPr="002010F6" w:rsidRDefault="002010F6"/>
        </w:tc>
        <w:tc>
          <w:tcPr>
            <w:tcW w:w="5136" w:type="dxa"/>
          </w:tcPr>
          <w:p w:rsidR="002010F6" w:rsidRDefault="002010F6"/>
        </w:tc>
        <w:tc>
          <w:tcPr>
            <w:tcW w:w="4653" w:type="dxa"/>
          </w:tcPr>
          <w:p w:rsidR="002010F6" w:rsidRDefault="002010F6"/>
        </w:tc>
      </w:tr>
      <w:tr w:rsidR="008E676C" w:rsidTr="008E676C">
        <w:trPr>
          <w:trHeight w:val="332"/>
        </w:trPr>
        <w:tc>
          <w:tcPr>
            <w:tcW w:w="5642" w:type="dxa"/>
          </w:tcPr>
          <w:p w:rsidR="008E676C" w:rsidRPr="002010F6" w:rsidRDefault="008E676C" w:rsidP="00770CE2">
            <w:pPr>
              <w:jc w:val="center"/>
            </w:pPr>
            <w:r>
              <w:t>Вид 4</w:t>
            </w:r>
          </w:p>
        </w:tc>
        <w:tc>
          <w:tcPr>
            <w:tcW w:w="5136" w:type="dxa"/>
          </w:tcPr>
          <w:p w:rsidR="008E676C" w:rsidRDefault="008E676C" w:rsidP="00770CE2">
            <w:pPr>
              <w:jc w:val="center"/>
            </w:pPr>
            <w:r>
              <w:t>Вид 5</w:t>
            </w:r>
          </w:p>
        </w:tc>
        <w:tc>
          <w:tcPr>
            <w:tcW w:w="4653" w:type="dxa"/>
          </w:tcPr>
          <w:p w:rsidR="008E676C" w:rsidRDefault="008E676C" w:rsidP="00770CE2">
            <w:pPr>
              <w:jc w:val="center"/>
            </w:pPr>
            <w:r>
              <w:t>Вид 6</w:t>
            </w:r>
          </w:p>
        </w:tc>
      </w:tr>
      <w:tr w:rsidR="008E676C" w:rsidTr="00DF7A1E">
        <w:trPr>
          <w:trHeight w:val="6091"/>
        </w:trPr>
        <w:tc>
          <w:tcPr>
            <w:tcW w:w="5642" w:type="dxa"/>
          </w:tcPr>
          <w:p w:rsidR="008E676C" w:rsidRPr="002010F6" w:rsidRDefault="008E676C" w:rsidP="00770CE2"/>
        </w:tc>
        <w:tc>
          <w:tcPr>
            <w:tcW w:w="5136" w:type="dxa"/>
          </w:tcPr>
          <w:p w:rsidR="008E676C" w:rsidRDefault="008E676C" w:rsidP="00770CE2"/>
        </w:tc>
        <w:tc>
          <w:tcPr>
            <w:tcW w:w="4653" w:type="dxa"/>
          </w:tcPr>
          <w:p w:rsidR="008E676C" w:rsidRDefault="008E676C" w:rsidP="00770CE2"/>
        </w:tc>
      </w:tr>
    </w:tbl>
    <w:p w:rsidR="00E26618" w:rsidRDefault="00E26618"/>
    <w:p w:rsidR="00E26618" w:rsidRDefault="00E26618">
      <w:r>
        <w:br w:type="page"/>
      </w:r>
      <w:bookmarkStart w:id="0" w:name="_GoBack"/>
      <w:bookmarkEnd w:id="0"/>
    </w:p>
    <w:tbl>
      <w:tblPr>
        <w:tblStyle w:val="a3"/>
        <w:tblW w:w="15431" w:type="dxa"/>
        <w:tblLayout w:type="fixed"/>
        <w:tblLook w:val="04A0"/>
      </w:tblPr>
      <w:tblGrid>
        <w:gridCol w:w="5593"/>
        <w:gridCol w:w="2170"/>
        <w:gridCol w:w="7668"/>
      </w:tblGrid>
      <w:tr w:rsidR="00FB0A08" w:rsidTr="00FE76D3">
        <w:tc>
          <w:tcPr>
            <w:tcW w:w="5593" w:type="dxa"/>
            <w:vMerge w:val="restart"/>
          </w:tcPr>
          <w:p w:rsidR="00FB0A08" w:rsidRPr="002010F6" w:rsidRDefault="00FB0A08">
            <w:r w:rsidRPr="002010F6">
              <w:lastRenderedPageBreak/>
              <w:t>Характеристики</w:t>
            </w:r>
          </w:p>
        </w:tc>
        <w:tc>
          <w:tcPr>
            <w:tcW w:w="9838" w:type="dxa"/>
            <w:gridSpan w:val="2"/>
          </w:tcPr>
          <w:p w:rsidR="00FB0A08" w:rsidRDefault="00FB0A08"/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49"/>
              <w:gridCol w:w="2552"/>
            </w:tblGrid>
            <w:tr w:rsidR="00FE582B" w:rsidTr="00AE6E32">
              <w:tc>
                <w:tcPr>
                  <w:tcW w:w="3749" w:type="dxa"/>
                  <w:vAlign w:val="center"/>
                </w:tcPr>
                <w:p w:rsidR="00FE582B" w:rsidRDefault="00FE582B" w:rsidP="00AE6E32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2552" w:type="dxa"/>
                  <w:vAlign w:val="center"/>
                </w:tcPr>
                <w:p w:rsidR="00FE582B" w:rsidRPr="00A25408" w:rsidRDefault="00E26618" w:rsidP="005F0A8D">
                  <w:pPr>
                    <w:jc w:val="center"/>
                  </w:pPr>
                  <w:r>
                    <w:t>Лестни</w:t>
                  </w:r>
                  <w:r w:rsidR="005F0A8D">
                    <w:t xml:space="preserve">чные </w:t>
                  </w:r>
                  <w:r w:rsidR="00691A25">
                    <w:t>подмости</w:t>
                  </w:r>
                </w:p>
              </w:tc>
            </w:tr>
            <w:tr w:rsidR="00FE582B" w:rsidTr="00AE6E32">
              <w:tc>
                <w:tcPr>
                  <w:tcW w:w="3749" w:type="dxa"/>
                  <w:vAlign w:val="center"/>
                </w:tcPr>
                <w:p w:rsidR="00FE582B" w:rsidRDefault="00FE582B" w:rsidP="00AE6E32">
                  <w:pPr>
                    <w:jc w:val="center"/>
                  </w:pPr>
                  <w:r>
                    <w:t>Количество ступеней/перекладин</w:t>
                  </w:r>
                </w:p>
              </w:tc>
              <w:tc>
                <w:tcPr>
                  <w:tcW w:w="2552" w:type="dxa"/>
                  <w:vAlign w:val="center"/>
                </w:tcPr>
                <w:p w:rsidR="00FE582B" w:rsidRPr="005F0A8D" w:rsidRDefault="00505615" w:rsidP="00DF7A1E">
                  <w:pPr>
                    <w:jc w:val="center"/>
                  </w:pPr>
                  <w:r>
                    <w:t>2х7</w:t>
                  </w:r>
                </w:p>
              </w:tc>
            </w:tr>
            <w:tr w:rsidR="009633F8" w:rsidTr="00AE6E32">
              <w:tc>
                <w:tcPr>
                  <w:tcW w:w="3749" w:type="dxa"/>
                  <w:vAlign w:val="center"/>
                </w:tcPr>
                <w:p w:rsidR="009633F8" w:rsidRPr="00FB0A08" w:rsidRDefault="009633F8" w:rsidP="009633F8">
                  <w:pPr>
                    <w:jc w:val="center"/>
                  </w:pPr>
                  <w:r>
                    <w:t>Рабочая высота в положении «подмости» (</w:t>
                  </w:r>
                  <w:r w:rsidR="001242CC">
                    <w:t>3</w:t>
                  </w:r>
                  <w:r>
                    <w:rPr>
                      <w:lang w:val="en-US"/>
                    </w:rPr>
                    <w:t>A</w:t>
                  </w:r>
                  <w: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9633F8" w:rsidRDefault="009633F8" w:rsidP="009633F8">
                  <w:pPr>
                    <w:jc w:val="center"/>
                  </w:pPr>
                  <w:r>
                    <w:t>3,00 м</w:t>
                  </w:r>
                </w:p>
              </w:tc>
            </w:tr>
            <w:tr w:rsidR="009633F8" w:rsidTr="00AE6E32">
              <w:tc>
                <w:tcPr>
                  <w:tcW w:w="3749" w:type="dxa"/>
                  <w:vAlign w:val="center"/>
                </w:tcPr>
                <w:p w:rsidR="009633F8" w:rsidRPr="004125A9" w:rsidRDefault="009633F8" w:rsidP="009633F8">
                  <w:pPr>
                    <w:jc w:val="center"/>
                  </w:pPr>
                  <w:r>
                    <w:t xml:space="preserve">Высота площадки в положении «подмости» </w:t>
                  </w:r>
                  <w:r w:rsidRPr="004125A9">
                    <w:t>(</w:t>
                  </w:r>
                  <w:r w:rsidR="001242CC">
                    <w:t>3</w:t>
                  </w:r>
                  <w:r>
                    <w:rPr>
                      <w:lang w:val="en-US"/>
                    </w:rPr>
                    <w:t>B</w:t>
                  </w:r>
                  <w:r w:rsidRPr="004125A9"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9633F8" w:rsidRPr="004125A9" w:rsidRDefault="009633F8" w:rsidP="00A565AE">
                  <w:pPr>
                    <w:jc w:val="center"/>
                  </w:pPr>
                  <w:r>
                    <w:t>1,00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м</w:t>
                  </w:r>
                </w:p>
              </w:tc>
            </w:tr>
            <w:tr w:rsidR="009633F8" w:rsidTr="00AE6E32">
              <w:tc>
                <w:tcPr>
                  <w:tcW w:w="3749" w:type="dxa"/>
                  <w:vAlign w:val="center"/>
                </w:tcPr>
                <w:p w:rsidR="009633F8" w:rsidRPr="004125A9" w:rsidRDefault="009633F8" w:rsidP="009633F8">
                  <w:pPr>
                    <w:jc w:val="center"/>
                  </w:pPr>
                  <w:r>
                    <w:t xml:space="preserve">Высота конструкции в положении «подмости» </w:t>
                  </w:r>
                  <w:r w:rsidRPr="004125A9">
                    <w:t>(</w:t>
                  </w:r>
                  <w:r w:rsidR="001242CC">
                    <w:t>3</w:t>
                  </w:r>
                  <w:r>
                    <w:t>С</w:t>
                  </w:r>
                  <w:r w:rsidRPr="004125A9"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9633F8" w:rsidRPr="004125A9" w:rsidRDefault="00505615" w:rsidP="009633F8">
                  <w:pPr>
                    <w:jc w:val="center"/>
                  </w:pPr>
                  <w:r>
                    <w:t>1,95</w:t>
                  </w:r>
                  <w:r w:rsidR="009633F8">
                    <w:rPr>
                      <w:lang w:val="en-US"/>
                    </w:rPr>
                    <w:t xml:space="preserve"> </w:t>
                  </w:r>
                  <w:r w:rsidR="009633F8">
                    <w:t>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FB0A08" w:rsidRDefault="001242CC" w:rsidP="001242CC">
                  <w:pPr>
                    <w:jc w:val="center"/>
                  </w:pPr>
                  <w:r>
                    <w:t>Рабочая высота в положении «приставная лестница» (1</w:t>
                  </w:r>
                  <w:r>
                    <w:rPr>
                      <w:lang w:val="en-US"/>
                    </w:rPr>
                    <w:t>A</w:t>
                  </w:r>
                  <w: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505615" w:rsidP="00505615">
                  <w:pPr>
                    <w:jc w:val="center"/>
                  </w:pPr>
                  <w:r>
                    <w:t>4</w:t>
                  </w:r>
                  <w:r w:rsidR="001242CC">
                    <w:t>,</w:t>
                  </w:r>
                  <w:r>
                    <w:t>0</w:t>
                  </w:r>
                  <w:r w:rsidR="001242CC">
                    <w:t>5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4125A9" w:rsidRDefault="001242CC" w:rsidP="001242CC">
                  <w:pPr>
                    <w:jc w:val="center"/>
                  </w:pPr>
                  <w:r>
                    <w:t xml:space="preserve">Высота подъема в положении «приставная лестница» </w:t>
                  </w:r>
                  <w:r w:rsidRPr="004125A9">
                    <w:t>(</w:t>
                  </w:r>
                  <w:r>
                    <w:t>1</w:t>
                  </w:r>
                  <w:r>
                    <w:rPr>
                      <w:lang w:val="en-US"/>
                    </w:rPr>
                    <w:t>B</w:t>
                  </w:r>
                  <w:r w:rsidRPr="004125A9"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505615" w:rsidP="00505615">
                  <w:pPr>
                    <w:jc w:val="center"/>
                  </w:pPr>
                  <w:r>
                    <w:t>2</w:t>
                  </w:r>
                  <w:r w:rsidR="001242CC">
                    <w:t>,</w:t>
                  </w:r>
                  <w:r>
                    <w:t>0</w:t>
                  </w:r>
                  <w:r w:rsidR="001242CC">
                    <w:t>5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4125A9" w:rsidRDefault="001242CC" w:rsidP="001242CC">
                  <w:pPr>
                    <w:jc w:val="center"/>
                  </w:pPr>
                  <w:r>
                    <w:t xml:space="preserve">Длина в положении «приставная лестница» </w:t>
                  </w:r>
                  <w:r w:rsidRPr="004125A9">
                    <w:t>(</w:t>
                  </w:r>
                  <w:r>
                    <w:t>1С</w:t>
                  </w:r>
                  <w:r w:rsidRPr="004125A9"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505615" w:rsidP="00505615">
                  <w:pPr>
                    <w:jc w:val="center"/>
                  </w:pPr>
                  <w:r>
                    <w:t>3,05</w:t>
                  </w:r>
                  <w:r w:rsidR="001242CC">
                    <w:t xml:space="preserve">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FB0A08" w:rsidRDefault="001242CC" w:rsidP="001242CC">
                  <w:pPr>
                    <w:jc w:val="center"/>
                  </w:pPr>
                  <w:r>
                    <w:t>Высота лестницы в положении «приставная лестница» (</w:t>
                  </w:r>
                  <w:r w:rsidRPr="001242CC">
                    <w:t>1</w:t>
                  </w:r>
                  <w:r>
                    <w:rPr>
                      <w:lang w:val="en-US"/>
                    </w:rPr>
                    <w:t>D</w:t>
                  </w:r>
                  <w: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Pr="001242CC" w:rsidRDefault="00505615" w:rsidP="00505615">
                  <w:pPr>
                    <w:jc w:val="center"/>
                  </w:pPr>
                  <w:r>
                    <w:rPr>
                      <w:lang w:val="en-US"/>
                    </w:rPr>
                    <w:t>2,</w:t>
                  </w:r>
                  <w:r>
                    <w:t>95</w:t>
                  </w:r>
                  <w:r w:rsidR="001242CC">
                    <w:rPr>
                      <w:lang w:val="en-US"/>
                    </w:rPr>
                    <w:t xml:space="preserve"> </w:t>
                  </w:r>
                  <w:r w:rsidR="001242CC">
                    <w:t>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FB0A08" w:rsidRDefault="001242CC" w:rsidP="008F4F52">
                  <w:pPr>
                    <w:jc w:val="center"/>
                  </w:pPr>
                  <w:r>
                    <w:t>Рабочая высота в положении «стремянка» (</w:t>
                  </w:r>
                  <w:r w:rsidR="008F4F52">
                    <w:t>2</w:t>
                  </w:r>
                  <w:r>
                    <w:rPr>
                      <w:lang w:val="en-US"/>
                    </w:rPr>
                    <w:t>A</w:t>
                  </w:r>
                  <w: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505615" w:rsidP="00505615">
                  <w:pPr>
                    <w:jc w:val="center"/>
                  </w:pPr>
                  <w:r>
                    <w:t>3,20</w:t>
                  </w:r>
                  <w:r w:rsidR="008F4F52">
                    <w:t xml:space="preserve">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4125A9" w:rsidRDefault="001242CC" w:rsidP="008F4F52">
                  <w:pPr>
                    <w:jc w:val="center"/>
                  </w:pPr>
                  <w:r>
                    <w:t xml:space="preserve">Высота подъема в положении «стремянка» </w:t>
                  </w:r>
                  <w:r w:rsidRPr="004125A9">
                    <w:t>(</w:t>
                  </w:r>
                  <w:r w:rsidR="008F4F52">
                    <w:t>2</w:t>
                  </w:r>
                  <w:r>
                    <w:rPr>
                      <w:lang w:val="en-US"/>
                    </w:rPr>
                    <w:t>B</w:t>
                  </w:r>
                  <w:r w:rsidRPr="004125A9"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505615" w:rsidP="00505615">
                  <w:pPr>
                    <w:jc w:val="center"/>
                  </w:pPr>
                  <w:r>
                    <w:t>1,20</w:t>
                  </w:r>
                  <w:r w:rsidR="008F4F52">
                    <w:t xml:space="preserve">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4125A9" w:rsidRDefault="001242CC" w:rsidP="008F4F52">
                  <w:pPr>
                    <w:jc w:val="center"/>
                  </w:pPr>
                  <w:r>
                    <w:t xml:space="preserve">Длина в положении «стремянка» </w:t>
                  </w:r>
                  <w:r w:rsidRPr="004125A9">
                    <w:t>(</w:t>
                  </w:r>
                  <w:r w:rsidR="008F4F52">
                    <w:t>2</w:t>
                  </w:r>
                  <w:r>
                    <w:t>С</w:t>
                  </w:r>
                  <w:r w:rsidRPr="004125A9"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8F4F52" w:rsidP="00505615">
                  <w:pPr>
                    <w:jc w:val="center"/>
                  </w:pPr>
                  <w:r>
                    <w:t>1,</w:t>
                  </w:r>
                  <w:r w:rsidR="00505615">
                    <w:t>95</w:t>
                  </w:r>
                  <w:r>
                    <w:t xml:space="preserve">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Pr="00FB0A08" w:rsidRDefault="001242CC" w:rsidP="008F4F52">
                  <w:pPr>
                    <w:jc w:val="center"/>
                  </w:pPr>
                  <w:r>
                    <w:t>Высота лестницы в положении «</w:t>
                  </w:r>
                  <w:r w:rsidR="008F4F52">
                    <w:t>стремянка</w:t>
                  </w:r>
                  <w:r>
                    <w:t>» (</w:t>
                  </w:r>
                  <w:r w:rsidR="008F4F52">
                    <w:t>2</w:t>
                  </w:r>
                  <w:r>
                    <w:rPr>
                      <w:lang w:val="en-US"/>
                    </w:rPr>
                    <w:t>D</w:t>
                  </w:r>
                  <w:r>
                    <w:t>)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8F4F52" w:rsidP="00505615">
                  <w:pPr>
                    <w:jc w:val="center"/>
                  </w:pPr>
                  <w:r>
                    <w:t>1,</w:t>
                  </w:r>
                  <w:r w:rsidR="00505615">
                    <w:t>85</w:t>
                  </w:r>
                  <w:r>
                    <w:t xml:space="preserve"> м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Default="001242CC" w:rsidP="00AE6E32">
                  <w:pPr>
                    <w:jc w:val="center"/>
                  </w:pPr>
                  <w:r>
                    <w:t>Максимальная рабочая нагрузка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1242CC" w:rsidP="00AE6E32">
                  <w:pPr>
                    <w:jc w:val="center"/>
                  </w:pPr>
                  <w:r>
                    <w:t>150 кг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Default="001242CC" w:rsidP="00AE6E32">
                  <w:pPr>
                    <w:jc w:val="center"/>
                  </w:pPr>
                  <w:r>
                    <w:t>Вес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Default="001242CC" w:rsidP="00505615">
                  <w:pPr>
                    <w:jc w:val="center"/>
                  </w:pPr>
                  <w:r>
                    <w:t>1</w:t>
                  </w:r>
                  <w:r w:rsidR="00505615">
                    <w:t>9,6</w:t>
                  </w:r>
                  <w:r>
                    <w:t xml:space="preserve"> кг</w:t>
                  </w:r>
                </w:p>
              </w:tc>
            </w:tr>
            <w:tr w:rsidR="001242CC" w:rsidTr="00AE6E32">
              <w:tc>
                <w:tcPr>
                  <w:tcW w:w="3749" w:type="dxa"/>
                  <w:vAlign w:val="center"/>
                </w:tcPr>
                <w:p w:rsidR="001242CC" w:rsidRDefault="001242CC" w:rsidP="00AE6E32">
                  <w:pPr>
                    <w:jc w:val="center"/>
                  </w:pPr>
                  <w:r>
                    <w:t>Транспортные габариты</w:t>
                  </w:r>
                </w:p>
              </w:tc>
              <w:tc>
                <w:tcPr>
                  <w:tcW w:w="2552" w:type="dxa"/>
                  <w:vAlign w:val="center"/>
                </w:tcPr>
                <w:p w:rsidR="001242CC" w:rsidRPr="00FE582B" w:rsidRDefault="001242CC" w:rsidP="00505615">
                  <w:pPr>
                    <w:jc w:val="center"/>
                    <w:rPr>
                      <w:lang w:val="en-US"/>
                    </w:rPr>
                  </w:pPr>
                  <w:r>
                    <w:t>0,15х</w:t>
                  </w:r>
                  <w:proofErr w:type="gramStart"/>
                  <w:r>
                    <w:t>0</w:t>
                  </w:r>
                  <w:proofErr w:type="gramEnd"/>
                  <w:r>
                    <w:t>,50х</w:t>
                  </w:r>
                  <w:r w:rsidR="00505615">
                    <w:t>2,00</w:t>
                  </w:r>
                </w:p>
              </w:tc>
            </w:tr>
          </w:tbl>
          <w:p w:rsidR="005610D2" w:rsidRDefault="005610D2"/>
          <w:p w:rsidR="008F4F52" w:rsidRPr="008F4F52" w:rsidRDefault="008F4F52"/>
        </w:tc>
      </w:tr>
      <w:tr w:rsidR="00FB0A08" w:rsidTr="008F4F52">
        <w:trPr>
          <w:trHeight w:val="2400"/>
        </w:trPr>
        <w:tc>
          <w:tcPr>
            <w:tcW w:w="5593" w:type="dxa"/>
            <w:vMerge/>
          </w:tcPr>
          <w:p w:rsidR="00FB0A08" w:rsidRPr="002010F6" w:rsidRDefault="00FB0A08"/>
        </w:tc>
        <w:tc>
          <w:tcPr>
            <w:tcW w:w="9838" w:type="dxa"/>
            <w:gridSpan w:val="2"/>
          </w:tcPr>
          <w:p w:rsidR="00FB0A08" w:rsidRDefault="004B65C1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13.15pt;margin-top:10.8pt;width:319.45pt;height:90.35pt;z-index:251659264;mso-position-horizontal-relative:text;mso-position-vertical-relative:text">
                  <v:imagedata r:id="rId4" o:title=""/>
                  <w10:wrap type="square"/>
                </v:shape>
                <o:OLEObject Type="Embed" ProgID="PBrush" ShapeID="_x0000_s1027" DrawAspect="Content" ObjectID="_1545485558" r:id="rId5"/>
              </w:pict>
            </w:r>
          </w:p>
        </w:tc>
      </w:tr>
      <w:tr w:rsidR="00AB52D7" w:rsidTr="00FE76D3">
        <w:tc>
          <w:tcPr>
            <w:tcW w:w="5593" w:type="dxa"/>
          </w:tcPr>
          <w:p w:rsidR="00AB52D7" w:rsidRPr="002010F6" w:rsidRDefault="00FE76D3">
            <w:r>
              <w:lastRenderedPageBreak/>
              <w:br w:type="page"/>
            </w:r>
            <w:r w:rsidR="002010F6">
              <w:t>Особенности</w:t>
            </w:r>
          </w:p>
        </w:tc>
        <w:tc>
          <w:tcPr>
            <w:tcW w:w="9838" w:type="dxa"/>
            <w:gridSpan w:val="2"/>
          </w:tcPr>
          <w:p w:rsidR="003D2039" w:rsidRPr="003D2039" w:rsidRDefault="003D2039" w:rsidP="003D2039">
            <w:pPr>
              <w:autoSpaceDE w:val="0"/>
              <w:autoSpaceDN w:val="0"/>
              <w:adjustRightInd w:val="0"/>
              <w:rPr>
                <w:rFonts w:cs="HelveticaCyr-Bold"/>
                <w:bCs/>
              </w:rPr>
            </w:pPr>
            <w:r>
              <w:rPr>
                <w:rFonts w:cs="HelveticaCyr-Bold"/>
                <w:bCs/>
              </w:rPr>
              <w:t>- л</w:t>
            </w:r>
            <w:r w:rsidRPr="003D2039">
              <w:rPr>
                <w:rFonts w:cs="HelveticaCyr-Bold"/>
                <w:bCs/>
              </w:rPr>
              <w:t xml:space="preserve">естничные подмости состоят из двух приставных лестниц с </w:t>
            </w:r>
            <w:r w:rsidR="005F2089">
              <w:rPr>
                <w:rFonts w:cs="HelveticaCyr-Bold"/>
                <w:bCs/>
              </w:rPr>
              <w:t>7</w:t>
            </w:r>
            <w:r>
              <w:rPr>
                <w:rFonts w:cs="HelveticaCyr-Bold"/>
                <w:bCs/>
              </w:rPr>
              <w:t xml:space="preserve">-ю </w:t>
            </w:r>
            <w:r w:rsidRPr="003D2039">
              <w:rPr>
                <w:rFonts w:cs="HelveticaCyr-Bold"/>
                <w:bCs/>
              </w:rPr>
              <w:t>перекладинами и</w:t>
            </w:r>
            <w:r>
              <w:rPr>
                <w:rFonts w:cs="HelveticaCyr-Bold"/>
                <w:bCs/>
              </w:rPr>
              <w:t xml:space="preserve"> </w:t>
            </w:r>
            <w:r w:rsidRPr="003D2039">
              <w:rPr>
                <w:rFonts w:cs="HelveticaCyr-Bold"/>
                <w:bCs/>
              </w:rPr>
              <w:t>противоскользящей рабочей</w:t>
            </w:r>
            <w:r>
              <w:rPr>
                <w:rFonts w:cs="HelveticaCyr-Bold"/>
                <w:bCs/>
              </w:rPr>
              <w:t xml:space="preserve"> </w:t>
            </w:r>
            <w:r w:rsidRPr="003D2039">
              <w:rPr>
                <w:rFonts w:cs="HelveticaCyr-Bold"/>
                <w:bCs/>
              </w:rPr>
              <w:t xml:space="preserve">платформы </w:t>
            </w:r>
            <w:r w:rsidR="00B66FA2">
              <w:rPr>
                <w:rFonts w:cs="HelveticaCyr-Bold"/>
                <w:bCs/>
              </w:rPr>
              <w:t>(147 х 50 см)</w:t>
            </w:r>
            <w:r w:rsidR="00B66FA2" w:rsidRPr="003D2039">
              <w:rPr>
                <w:rFonts w:cs="HelveticaCyr-Bold"/>
                <w:bCs/>
              </w:rPr>
              <w:t xml:space="preserve"> </w:t>
            </w:r>
            <w:r w:rsidRPr="003D2039">
              <w:rPr>
                <w:rFonts w:cs="HelveticaCyr-Bold"/>
                <w:bCs/>
              </w:rPr>
              <w:t>пропитанной</w:t>
            </w:r>
            <w:r w:rsidR="00B66FA2">
              <w:rPr>
                <w:rFonts w:cs="HelveticaCyr-Bold"/>
                <w:bCs/>
              </w:rPr>
              <w:t xml:space="preserve"> </w:t>
            </w:r>
            <w:r w:rsidR="00B66FA2" w:rsidRPr="003D2039">
              <w:rPr>
                <w:rFonts w:cs="HelveticaCyr-Bold"/>
                <w:bCs/>
              </w:rPr>
              <w:t xml:space="preserve">влагоустойчивой </w:t>
            </w:r>
            <w:r w:rsidR="00B66FA2">
              <w:rPr>
                <w:rFonts w:cs="HelveticaCyr-Bold"/>
                <w:bCs/>
              </w:rPr>
              <w:t>фенольной смолой</w:t>
            </w:r>
          </w:p>
          <w:p w:rsidR="009633F8" w:rsidRPr="003D2039" w:rsidRDefault="003D2039" w:rsidP="003D2039">
            <w:pPr>
              <w:autoSpaceDE w:val="0"/>
              <w:autoSpaceDN w:val="0"/>
              <w:adjustRightInd w:val="0"/>
              <w:rPr>
                <w:rFonts w:cs="HelveticaCyr-Bold"/>
                <w:bCs/>
              </w:rPr>
            </w:pPr>
            <w:r>
              <w:rPr>
                <w:rFonts w:cs="HelveticaCyr-Bold"/>
                <w:bCs/>
              </w:rPr>
              <w:t>- в</w:t>
            </w:r>
            <w:r w:rsidRPr="003D2039">
              <w:rPr>
                <w:rFonts w:cs="HelveticaCyr-Bold"/>
                <w:bCs/>
              </w:rPr>
              <w:t>озможна установка на различных по высоте поверхностях, например,</w:t>
            </w:r>
            <w:r>
              <w:rPr>
                <w:rFonts w:cs="HelveticaCyr-Bold"/>
                <w:bCs/>
              </w:rPr>
              <w:t xml:space="preserve"> </w:t>
            </w:r>
            <w:r w:rsidRPr="003D2039">
              <w:rPr>
                <w:rFonts w:cs="HelveticaCyr-Bold"/>
                <w:bCs/>
              </w:rPr>
              <w:t>на лестницах и</w:t>
            </w:r>
            <w:r>
              <w:rPr>
                <w:rFonts w:cs="HelveticaCyr-Bold"/>
                <w:bCs/>
              </w:rPr>
              <w:t>ли уступах</w:t>
            </w:r>
          </w:p>
          <w:p w:rsidR="003E35E7" w:rsidRDefault="007F146E">
            <w:r>
              <w:t>-</w:t>
            </w:r>
            <w:r w:rsidR="003E35E7" w:rsidRPr="005423E7">
              <w:t xml:space="preserve"> прочные боковины </w:t>
            </w:r>
            <w:r w:rsidR="002D7D71">
              <w:t>секций лестницы</w:t>
            </w:r>
            <w:r w:rsidR="003E35E7" w:rsidRPr="005423E7">
              <w:t xml:space="preserve"> из алюминиевой прямоугольной трубы</w:t>
            </w:r>
          </w:p>
          <w:p w:rsidR="005423E7" w:rsidRPr="005423E7" w:rsidRDefault="005423E7">
            <w:r>
              <w:t>- размер перекладин 28х28 мм</w:t>
            </w:r>
          </w:p>
          <w:p w:rsidR="005423E7" w:rsidRPr="005423E7" w:rsidRDefault="005423E7">
            <w:r>
              <w:t>- перекладины с антискользящим рифлением со всех сторон дл</w:t>
            </w:r>
            <w:r w:rsidR="00B66FA2">
              <w:t>я безопасного подъема и спуска</w:t>
            </w:r>
          </w:p>
          <w:p w:rsidR="003E35E7" w:rsidRPr="005423E7" w:rsidRDefault="003E35E7">
            <w:r w:rsidRPr="005423E7">
              <w:t>- максимальная нагрузка до 150 кг</w:t>
            </w:r>
          </w:p>
          <w:p w:rsidR="003E35E7" w:rsidRPr="003E35E7" w:rsidRDefault="003E35E7" w:rsidP="003E35E7">
            <w:r w:rsidRPr="005423E7">
              <w:t xml:space="preserve">- сертификаты </w:t>
            </w:r>
            <w:r w:rsidRPr="005423E7">
              <w:rPr>
                <w:lang w:val="en-US"/>
              </w:rPr>
              <w:t>T</w:t>
            </w:r>
            <w:r w:rsidRPr="005423E7">
              <w:rPr>
                <w:rFonts w:cs="Arial"/>
              </w:rPr>
              <w:t>Ü</w:t>
            </w:r>
            <w:r w:rsidRPr="005423E7">
              <w:rPr>
                <w:lang w:val="en-US"/>
              </w:rPr>
              <w:t>V</w:t>
            </w:r>
            <w:r w:rsidRPr="005423E7">
              <w:t xml:space="preserve"> и ГОСТ</w:t>
            </w:r>
          </w:p>
        </w:tc>
      </w:tr>
      <w:tr w:rsidR="00584711" w:rsidTr="00FE76D3">
        <w:trPr>
          <w:trHeight w:val="573"/>
        </w:trPr>
        <w:tc>
          <w:tcPr>
            <w:tcW w:w="15431" w:type="dxa"/>
            <w:gridSpan w:val="3"/>
            <w:vAlign w:val="center"/>
          </w:tcPr>
          <w:p w:rsidR="00584711" w:rsidRDefault="00584711" w:rsidP="00584711">
            <w:pPr>
              <w:jc w:val="center"/>
            </w:pPr>
            <w:r>
              <w:t>Дополнительные преимущества</w:t>
            </w:r>
          </w:p>
        </w:tc>
      </w:tr>
      <w:tr w:rsidR="001242CC" w:rsidTr="001242CC">
        <w:tc>
          <w:tcPr>
            <w:tcW w:w="7763" w:type="dxa"/>
            <w:gridSpan w:val="2"/>
          </w:tcPr>
          <w:p w:rsidR="001242CC" w:rsidRPr="002010F6" w:rsidRDefault="001242CC" w:rsidP="00271D65">
            <w:r>
              <w:t>32-точечная развальцовка обеспечивает надежное соединение перекладины с боковиной</w:t>
            </w:r>
          </w:p>
        </w:tc>
        <w:tc>
          <w:tcPr>
            <w:tcW w:w="7668" w:type="dxa"/>
          </w:tcPr>
          <w:p w:rsidR="001242CC" w:rsidRDefault="001242CC" w:rsidP="00EE3997">
            <w:r>
              <w:t>Широкая поперечная траверса с двухкомпонентными заглушками увеличивает опорную площадь и предотвращает скольжение</w:t>
            </w:r>
          </w:p>
        </w:tc>
      </w:tr>
      <w:tr w:rsidR="001242CC" w:rsidTr="001242CC">
        <w:tc>
          <w:tcPr>
            <w:tcW w:w="7763" w:type="dxa"/>
            <w:gridSpan w:val="2"/>
          </w:tcPr>
          <w:p w:rsidR="001242CC" w:rsidRPr="002010F6" w:rsidRDefault="001242CC" w:rsidP="00B66FA2">
            <w:r>
              <w:rPr>
                <w:noProof/>
                <w:lang w:eastAsia="ru-RU"/>
              </w:rPr>
              <w:drawing>
                <wp:inline distT="0" distB="0" distL="0" distR="0">
                  <wp:extent cx="1796902" cy="2387911"/>
                  <wp:effectExtent l="0" t="0" r="0" b="0"/>
                  <wp:docPr id="7" name="Рисунок 7" descr="V:\KPDB\pictures\Allgemeine_Leiterndetails-MONTO\121387_0__SprHol_DY0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:\KPDB\pictures\Allgemeine_Leiterndetails-MONTO\121387_0__SprHol_DY0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666" cy="239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:rsidR="001242CC" w:rsidRDefault="001242CC">
            <w:r>
              <w:rPr>
                <w:noProof/>
                <w:lang w:eastAsia="ru-RU"/>
              </w:rPr>
              <w:drawing>
                <wp:inline distT="0" distB="0" distL="0" distR="0">
                  <wp:extent cx="1996447" cy="1499191"/>
                  <wp:effectExtent l="0" t="0" r="3810" b="6350"/>
                  <wp:docPr id="6" name="Рисунок 6" descr="V:\KPDB\pictures\Allgemeine_Leiterndetails-CORDA-KNN\010285_0_KNN_Traverse_DY0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:\KPDB\pictures\Allgemeine_Leiterndetails-CORDA-KNN\010285_0_KNN_Traverse_DY0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593" cy="150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2D7" w:rsidRPr="00AB52D7" w:rsidRDefault="00AB52D7"/>
    <w:sectPr w:rsidR="00AB52D7" w:rsidRPr="00AB52D7" w:rsidSect="00871BF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y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52D7"/>
    <w:rsid w:val="00001A1C"/>
    <w:rsid w:val="000072C1"/>
    <w:rsid w:val="000147A9"/>
    <w:rsid w:val="000604A0"/>
    <w:rsid w:val="00070764"/>
    <w:rsid w:val="000A7263"/>
    <w:rsid w:val="000D1284"/>
    <w:rsid w:val="000E3FB6"/>
    <w:rsid w:val="000E73DB"/>
    <w:rsid w:val="001242CC"/>
    <w:rsid w:val="001521AF"/>
    <w:rsid w:val="0016083C"/>
    <w:rsid w:val="0018171C"/>
    <w:rsid w:val="00185901"/>
    <w:rsid w:val="001A51DF"/>
    <w:rsid w:val="001D4CA1"/>
    <w:rsid w:val="001F32B2"/>
    <w:rsid w:val="002010F6"/>
    <w:rsid w:val="002167C2"/>
    <w:rsid w:val="00235538"/>
    <w:rsid w:val="00253437"/>
    <w:rsid w:val="00271D65"/>
    <w:rsid w:val="002A338B"/>
    <w:rsid w:val="002D7D71"/>
    <w:rsid w:val="002E6D21"/>
    <w:rsid w:val="00302EFD"/>
    <w:rsid w:val="003141F9"/>
    <w:rsid w:val="003145FC"/>
    <w:rsid w:val="00317157"/>
    <w:rsid w:val="003368B5"/>
    <w:rsid w:val="003D2039"/>
    <w:rsid w:val="003E35E7"/>
    <w:rsid w:val="004125A9"/>
    <w:rsid w:val="0041360C"/>
    <w:rsid w:val="00437281"/>
    <w:rsid w:val="004750C8"/>
    <w:rsid w:val="004B554F"/>
    <w:rsid w:val="004B65C1"/>
    <w:rsid w:val="00505615"/>
    <w:rsid w:val="00510EF3"/>
    <w:rsid w:val="005334FA"/>
    <w:rsid w:val="005423E7"/>
    <w:rsid w:val="005610D2"/>
    <w:rsid w:val="00572062"/>
    <w:rsid w:val="00584711"/>
    <w:rsid w:val="005878C6"/>
    <w:rsid w:val="005D068C"/>
    <w:rsid w:val="005F0A8D"/>
    <w:rsid w:val="005F2089"/>
    <w:rsid w:val="00607FA1"/>
    <w:rsid w:val="00691A25"/>
    <w:rsid w:val="0077563E"/>
    <w:rsid w:val="007F146E"/>
    <w:rsid w:val="007F399D"/>
    <w:rsid w:val="00813F6C"/>
    <w:rsid w:val="00823738"/>
    <w:rsid w:val="00840D38"/>
    <w:rsid w:val="00871BF5"/>
    <w:rsid w:val="00893954"/>
    <w:rsid w:val="008E3547"/>
    <w:rsid w:val="008E42DD"/>
    <w:rsid w:val="008E676C"/>
    <w:rsid w:val="008F4F52"/>
    <w:rsid w:val="00922011"/>
    <w:rsid w:val="00927C2B"/>
    <w:rsid w:val="009633F8"/>
    <w:rsid w:val="00991811"/>
    <w:rsid w:val="0099545E"/>
    <w:rsid w:val="009B2055"/>
    <w:rsid w:val="009D2FAC"/>
    <w:rsid w:val="009E461F"/>
    <w:rsid w:val="00A25408"/>
    <w:rsid w:val="00A26402"/>
    <w:rsid w:val="00A44CFE"/>
    <w:rsid w:val="00A63B7F"/>
    <w:rsid w:val="00AB52D7"/>
    <w:rsid w:val="00AC38CD"/>
    <w:rsid w:val="00AC6B01"/>
    <w:rsid w:val="00B07195"/>
    <w:rsid w:val="00B24A6C"/>
    <w:rsid w:val="00B256D9"/>
    <w:rsid w:val="00B40A77"/>
    <w:rsid w:val="00B5335D"/>
    <w:rsid w:val="00B66FA2"/>
    <w:rsid w:val="00B918FB"/>
    <w:rsid w:val="00C2287B"/>
    <w:rsid w:val="00C23349"/>
    <w:rsid w:val="00C4007F"/>
    <w:rsid w:val="00C55FE4"/>
    <w:rsid w:val="00C743D1"/>
    <w:rsid w:val="00C9424B"/>
    <w:rsid w:val="00D30580"/>
    <w:rsid w:val="00DF7A1E"/>
    <w:rsid w:val="00E01A43"/>
    <w:rsid w:val="00E26618"/>
    <w:rsid w:val="00E316B6"/>
    <w:rsid w:val="00EA7CF4"/>
    <w:rsid w:val="00F14C3B"/>
    <w:rsid w:val="00F60F1A"/>
    <w:rsid w:val="00F626E9"/>
    <w:rsid w:val="00F642FB"/>
    <w:rsid w:val="00F7455A"/>
    <w:rsid w:val="00F9201F"/>
    <w:rsid w:val="00F970C8"/>
    <w:rsid w:val="00FA76A3"/>
    <w:rsid w:val="00FB0A08"/>
    <w:rsid w:val="00FE582B"/>
    <w:rsid w:val="00FE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Bogdanov, Artur - KRAUSE Ekaterinburg</dc:creator>
  <cp:lastModifiedBy>Роман</cp:lastModifiedBy>
  <cp:revision>2</cp:revision>
  <dcterms:created xsi:type="dcterms:W3CDTF">2017-01-09T11:46:00Z</dcterms:created>
  <dcterms:modified xsi:type="dcterms:W3CDTF">2017-01-09T11:46:00Z</dcterms:modified>
</cp:coreProperties>
</file>